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22C3" w14:textId="77777777" w:rsidR="00D80457" w:rsidRDefault="00D8045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14:paraId="52E87465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МИНИСТЕРСТВО ЗДРАВООХРАНЕНИЯ РОССИЙСКОЙ ФЕДЕРАЦИИ</w:t>
      </w:r>
    </w:p>
    <w:p w14:paraId="3AC63390" w14:textId="77777777" w:rsidR="00D80457" w:rsidRDefault="00D8045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60B4F23A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ПРИКАЗ</w:t>
      </w:r>
    </w:p>
    <w:p w14:paraId="18BD8FE3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от 24 декабря 2012 г. N 1526н</w:t>
      </w:r>
    </w:p>
    <w:p w14:paraId="3B45B1C2" w14:textId="77777777" w:rsidR="00D80457" w:rsidRDefault="00D8045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7BC14573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ОБ УТВЕРЖДЕНИИ СТАНДАРТА</w:t>
      </w:r>
    </w:p>
    <w:p w14:paraId="40925526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ПЕРВИЧНОЙ МЕДИКО-САНИТАРНОЙ ПОМОЩИ ПРИ КАРИЕСЕ ДЕНТИНА</w:t>
      </w:r>
    </w:p>
    <w:p w14:paraId="48D95CC2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И ЦЕМЕНТА</w:t>
      </w:r>
    </w:p>
    <w:p w14:paraId="55C86308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38BFA9C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со </w:t>
      </w:r>
      <w:hyperlink r:id="rId4">
        <w:r>
          <w:rPr>
            <w:rFonts w:ascii="Arial" w:eastAsia="Arial" w:hAnsi="Arial" w:cs="Arial"/>
            <w:sz w:val="20"/>
            <w:szCs w:val="20"/>
          </w:rPr>
          <w:t>статьей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14:paraId="2C19D7D6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Утвердить </w:t>
      </w:r>
      <w:hyperlink w:anchor="30j0zll">
        <w:r>
          <w:rPr>
            <w:rFonts w:ascii="Arial" w:eastAsia="Arial" w:hAnsi="Arial" w:cs="Arial"/>
            <w:sz w:val="20"/>
            <w:szCs w:val="20"/>
          </w:rPr>
          <w:t>стандарт</w:t>
        </w:r>
      </w:hyperlink>
      <w:r>
        <w:rPr>
          <w:rFonts w:ascii="Arial" w:eastAsia="Arial" w:hAnsi="Arial" w:cs="Arial"/>
          <w:sz w:val="20"/>
          <w:szCs w:val="20"/>
        </w:rPr>
        <w:t xml:space="preserve"> первичной медико-санитарной помощи при кариесе дентина и цемента согласно приложению.</w:t>
      </w:r>
    </w:p>
    <w:p w14:paraId="767A0A2D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2E54D98" w14:textId="77777777" w:rsidR="00D80457" w:rsidRDefault="00CB31D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Министр</w:t>
      </w:r>
    </w:p>
    <w:p w14:paraId="71DE93C3" w14:textId="77777777" w:rsidR="00D80457" w:rsidRDefault="00CB31D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В.И.СКВОРЦОВА</w:t>
      </w:r>
    </w:p>
    <w:p w14:paraId="02D78DFD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26ED6FD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13A649C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8325DBC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F42BD75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E6AE1E9" w14:textId="77777777" w:rsidR="00D80457" w:rsidRDefault="00CB31D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</w:t>
      </w:r>
    </w:p>
    <w:p w14:paraId="35696829" w14:textId="77777777" w:rsidR="00D80457" w:rsidRDefault="00CB31D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приказу Министерства здравоохранения</w:t>
      </w:r>
    </w:p>
    <w:p w14:paraId="27CDAF6F" w14:textId="77777777" w:rsidR="00D80457" w:rsidRDefault="00CB31D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</w:t>
      </w:r>
      <w:r w:rsidRPr="00CB31D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й Федерации</w:t>
      </w:r>
    </w:p>
    <w:p w14:paraId="18CFF431" w14:textId="77777777" w:rsidR="00D80457" w:rsidRDefault="00CB31D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24 декабря 2012 г. N 1526н</w:t>
      </w:r>
    </w:p>
    <w:p w14:paraId="7CD7BE7C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BB38E35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sz w:val="16"/>
          <w:szCs w:val="16"/>
        </w:rPr>
        <w:t>СТАНДАРТ</w:t>
      </w:r>
    </w:p>
    <w:p w14:paraId="32638E80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ПЕРВИЧНОЙ МЕДИКО-САНИТАРНОЙ ПОМОЩИ ПРИ КАРИЕСЕ ДЕНТИНА</w:t>
      </w:r>
    </w:p>
    <w:p w14:paraId="305E9918" w14:textId="77777777" w:rsidR="00D80457" w:rsidRDefault="00CB31D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И ЦЕМЕНТА</w:t>
      </w:r>
    </w:p>
    <w:p w14:paraId="38240A55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9AD25D6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Категория возрастная: взрослые</w:t>
      </w:r>
    </w:p>
    <w:p w14:paraId="62915D1B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Пол: любой</w:t>
      </w:r>
    </w:p>
    <w:p w14:paraId="7DADB0E4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Фаза: все</w:t>
      </w:r>
    </w:p>
    <w:p w14:paraId="0B68241A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Стадия: любая</w:t>
      </w:r>
    </w:p>
    <w:p w14:paraId="353DA3EE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Осложнения: без осложнений</w:t>
      </w:r>
    </w:p>
    <w:p w14:paraId="18C6BAEE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Вид медицинской помощи: первичная медико-санитарная помощь</w:t>
      </w:r>
    </w:p>
    <w:p w14:paraId="1AFDEB4B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Условия оказания медицинской помощи: амбулаторно</w:t>
      </w:r>
    </w:p>
    <w:p w14:paraId="1A3863E1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Форма оказания медицинской помощи: плановая</w:t>
      </w:r>
    </w:p>
    <w:p w14:paraId="005C7B18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Средние сроки лечения (количество дней): 14</w:t>
      </w:r>
    </w:p>
    <w:p w14:paraId="76EAFEB7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03A98C3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Код по </w:t>
      </w:r>
      <w:hyperlink r:id="rId5">
        <w:r>
          <w:rPr>
            <w:rFonts w:ascii="Arial" w:eastAsia="Arial" w:hAnsi="Arial" w:cs="Arial"/>
            <w:sz w:val="20"/>
            <w:szCs w:val="20"/>
          </w:rPr>
          <w:t>МКБ</w:t>
        </w:r>
      </w:hyperlink>
      <w:r>
        <w:rPr>
          <w:rFonts w:ascii="Arial" w:eastAsia="Arial" w:hAnsi="Arial" w:cs="Arial"/>
          <w:sz w:val="20"/>
          <w:szCs w:val="20"/>
        </w:rPr>
        <w:t xml:space="preserve"> X </w:t>
      </w:r>
      <w:hyperlink w:anchor="3znysh7">
        <w:r>
          <w:rPr>
            <w:rFonts w:ascii="Arial" w:eastAsia="Arial" w:hAnsi="Arial" w:cs="Arial"/>
            <w:sz w:val="20"/>
            <w:szCs w:val="20"/>
          </w:rPr>
          <w:t>&lt;*&gt;</w:t>
        </w:r>
      </w:hyperlink>
    </w:p>
    <w:p w14:paraId="53033074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Нозологические единицы</w:t>
      </w:r>
    </w:p>
    <w:p w14:paraId="3C66B426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B19DFC2" w14:textId="77777777" w:rsidR="00D80457" w:rsidRDefault="00CB31D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K02.1  Кариес дентина</w:t>
      </w:r>
    </w:p>
    <w:p w14:paraId="3AA9FA08" w14:textId="77777777" w:rsidR="00D80457" w:rsidRDefault="00CB31D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K02.2  Кариес цемента</w:t>
      </w:r>
    </w:p>
    <w:p w14:paraId="25E9D59B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6B466D7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Медицинские мероприятия для диагностики заболевания, состояния</w:t>
      </w:r>
    </w:p>
    <w:p w14:paraId="21D9FD2E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2574"/>
        <w:gridCol w:w="2925"/>
        <w:gridCol w:w="2106"/>
      </w:tblGrid>
      <w:tr w:rsidR="00D80457" w14:paraId="239B5E9E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2949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Прием (</w:t>
            </w:r>
            <w:r w:rsidRPr="00CB31DC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смотр, консультация) врача-специалиста                           </w:t>
            </w:r>
          </w:p>
        </w:tc>
      </w:tr>
      <w:tr w:rsidR="00D80457" w14:paraId="19BD191E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8D3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29FC660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медицинской</w:t>
            </w:r>
          </w:p>
          <w:p w14:paraId="52E3FB7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7F3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Наименование    </w:t>
            </w:r>
          </w:p>
          <w:p w14:paraId="1F470DF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медицинской услуги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896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Усредненный показатель </w:t>
            </w:r>
          </w:p>
          <w:p w14:paraId="711B013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частоты        </w:t>
            </w:r>
          </w:p>
          <w:p w14:paraId="340BC83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</w:t>
            </w:r>
            <w:hyperlink w:anchor="1fob9te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E43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Усредненный   </w:t>
            </w:r>
          </w:p>
          <w:p w14:paraId="06F7F45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показатель   </w:t>
            </w:r>
          </w:p>
          <w:p w14:paraId="7165341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14:paraId="528D81E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D80457" w14:paraId="7BC5DB27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4F1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A02.07.006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123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Определение прикуса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11F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E55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07146D04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5541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B01.065.001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BA9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</w:t>
            </w:r>
          </w:p>
          <w:p w14:paraId="158A4B6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консультация) врача-</w:t>
            </w:r>
          </w:p>
          <w:p w14:paraId="757AA7F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        </w:t>
            </w:r>
          </w:p>
          <w:p w14:paraId="7D8BC0B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терапевта первичный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D400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DA5F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58632E8A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F12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B01.066.001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D9B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</w:t>
            </w:r>
          </w:p>
          <w:p w14:paraId="7D73D65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консультация) врача-</w:t>
            </w:r>
          </w:p>
          <w:p w14:paraId="5FF2A7A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стоматолога-ортопеда</w:t>
            </w:r>
          </w:p>
          <w:p w14:paraId="7B16F98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первичный        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8E0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479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14:paraId="6FFD574C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50ADF6A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6D29D96B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3" w:name="1fob9te" w:colFirst="0" w:colLast="0"/>
      <w:bookmarkEnd w:id="3"/>
      <w:r>
        <w:rPr>
          <w:rFonts w:ascii="Arial" w:eastAsia="Arial" w:hAnsi="Arial" w:cs="Arial"/>
          <w:sz w:val="20"/>
          <w:szCs w:val="20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14:paraId="7986DDFF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3393"/>
        <w:gridCol w:w="2340"/>
        <w:gridCol w:w="1872"/>
      </w:tblGrid>
      <w:tr w:rsidR="00D80457" w14:paraId="739946B7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70D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80457" w14:paraId="28894D74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CD6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1CE7744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14:paraId="7664FC5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98E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14:paraId="7F20F8B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393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14:paraId="43E5A7B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14:paraId="5C5F5FE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частоты      </w:t>
            </w:r>
          </w:p>
          <w:p w14:paraId="51EE437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B27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Усредненный  </w:t>
            </w:r>
          </w:p>
          <w:p w14:paraId="558EE8A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показатель  </w:t>
            </w:r>
          </w:p>
          <w:p w14:paraId="667F616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кратности   </w:t>
            </w:r>
          </w:p>
          <w:p w14:paraId="3FC94C8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D80457" w14:paraId="7DD6E159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2B6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6636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Проведение реакции         </w:t>
            </w:r>
          </w:p>
          <w:p w14:paraId="7CC082F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Вассермана (RW)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C428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DD6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80457" w14:paraId="426318D1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1C7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513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Определение антигена к     </w:t>
            </w:r>
          </w:p>
          <w:p w14:paraId="5758012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вирусу гепатита B (HBsAg   </w:t>
            </w:r>
          </w:p>
          <w:p w14:paraId="6631C12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Hepatitis B virus) в крови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1DD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6F7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80457" w14:paraId="23914AFF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F0C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D15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14:paraId="359A0EB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M, G (IgM, IgG) к вирусному</w:t>
            </w:r>
          </w:p>
          <w:p w14:paraId="723451B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гепатиту C (Hepatitis C    </w:t>
            </w:r>
          </w:p>
          <w:p w14:paraId="5C2F7FE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virus) в крови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3B4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012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80457" w14:paraId="4BD78AAF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E3B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BD7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14:paraId="6693843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M, G (IgM, IgG) к вирусу   </w:t>
            </w:r>
          </w:p>
          <w:p w14:paraId="4443900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14:paraId="6EF99E9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ВИЧ-1 (Human               </w:t>
            </w:r>
          </w:p>
          <w:p w14:paraId="79468B6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immunodeficiency virus HIV </w:t>
            </w:r>
          </w:p>
          <w:p w14:paraId="225DF7C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1) в крови 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8858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A6B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80457" w14:paraId="509F22AA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363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93C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14:paraId="68FA4BE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M, G (IgM, IgG) к вирусу   </w:t>
            </w:r>
          </w:p>
          <w:p w14:paraId="653E88E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14:paraId="2B16D14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ВИЧ-2 (Human               </w:t>
            </w:r>
          </w:p>
          <w:p w14:paraId="2568201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immunodeficiency virus HIV </w:t>
            </w:r>
          </w:p>
          <w:p w14:paraId="26A4A14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2) в крови 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B34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ABD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14:paraId="0401A462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3042"/>
        <w:gridCol w:w="2457"/>
        <w:gridCol w:w="2106"/>
      </w:tblGrid>
      <w:tr w:rsidR="00D80457" w14:paraId="3EA1EE74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082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80457" w14:paraId="20CCC454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9EA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3AE41D3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14:paraId="5C41E22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F93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Наименование      </w:t>
            </w:r>
          </w:p>
          <w:p w14:paraId="6F9D8C6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A08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14:paraId="20BAB1E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14:paraId="3547F5D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EE37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Усредненный   </w:t>
            </w:r>
          </w:p>
          <w:p w14:paraId="6458319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14:paraId="2672D83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14:paraId="1EDD09C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применения   </w:t>
            </w:r>
          </w:p>
        </w:tc>
      </w:tr>
      <w:tr w:rsidR="00D80457" w14:paraId="3FF35833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4845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A03.07.002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9FF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Транслюминесцентная     </w:t>
            </w:r>
          </w:p>
          <w:p w14:paraId="3953280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стоматоскопия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2C2C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7DF6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1AF12936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832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A06.07.001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4FB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Панорамная              </w:t>
            </w:r>
          </w:p>
          <w:p w14:paraId="65E29E0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верхней  </w:t>
            </w:r>
          </w:p>
          <w:p w14:paraId="41D66DF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6096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933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0151D7AA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A9E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A06.07.002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C52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Панорамная              </w:t>
            </w:r>
          </w:p>
          <w:p w14:paraId="6AEA32C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нижней   </w:t>
            </w:r>
          </w:p>
          <w:p w14:paraId="35AB6B3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E6B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C9D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5FA9B527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46F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A06.07.003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19A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Прицельная              </w:t>
            </w:r>
          </w:p>
          <w:p w14:paraId="1ADB934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внутриротовая           </w:t>
            </w:r>
          </w:p>
          <w:p w14:paraId="74AEFD8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контактная              </w:t>
            </w:r>
          </w:p>
          <w:p w14:paraId="7841732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9E6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990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27F9C540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783A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A06.07.004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08B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Ортопантомография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272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97A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7D24CC6F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021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A06.07.010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9FE0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Радиовизиография        </w:t>
            </w:r>
          </w:p>
          <w:p w14:paraId="47E32BE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челюстно-лицевой        </w:t>
            </w:r>
          </w:p>
          <w:p w14:paraId="71193E0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области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447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C85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14:paraId="07C3BC0F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B123721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Медицинские услуги для лечения заболевания, состояния и контроля за лечением</w:t>
      </w:r>
    </w:p>
    <w:p w14:paraId="04D9E939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2925"/>
        <w:gridCol w:w="2457"/>
        <w:gridCol w:w="2223"/>
      </w:tblGrid>
      <w:tr w:rsidR="00D80457" w14:paraId="210DC8E3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E97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80457" w14:paraId="35B09028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5E9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4299B48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14:paraId="1DB05C1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BFA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14:paraId="5D6D74C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0EC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14:paraId="346FB40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14:paraId="3C59428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4AA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14:paraId="144AE4C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 </w:t>
            </w:r>
          </w:p>
          <w:p w14:paraId="1838259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кратности    </w:t>
            </w:r>
          </w:p>
          <w:p w14:paraId="3D064C7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 </w:t>
            </w:r>
          </w:p>
        </w:tc>
      </w:tr>
      <w:tr w:rsidR="00D80457" w14:paraId="7716CC57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0BF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B01.066.002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3273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14:paraId="35F39DE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14:paraId="5DFD809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стоматолога-ортопеда   </w:t>
            </w:r>
          </w:p>
          <w:p w14:paraId="613BA46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0B6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0,25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AEF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D80457" w14:paraId="1E0FDCB1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1AC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B04.065.001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BAE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Диспансерный прием     </w:t>
            </w:r>
          </w:p>
          <w:p w14:paraId="2758417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(осмотр, консультация) </w:t>
            </w:r>
          </w:p>
          <w:p w14:paraId="7FD4A2D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врача-стоматолога-     </w:t>
            </w:r>
          </w:p>
          <w:p w14:paraId="1B77CA7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терапевта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8E6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992C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14:paraId="61923F53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2457"/>
        <w:gridCol w:w="2691"/>
        <w:gridCol w:w="2457"/>
      </w:tblGrid>
      <w:tr w:rsidR="00D80457" w14:paraId="473745A1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48D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Наблюдение и уход за пициентом медицинскими работниками со средним       </w:t>
            </w:r>
          </w:p>
          <w:p w14:paraId="4DBC2DD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(начальным) профессиональным образованием                                </w:t>
            </w:r>
          </w:p>
        </w:tc>
      </w:tr>
      <w:tr w:rsidR="00D80457" w14:paraId="79E47A08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17F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29E0315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14:paraId="18D15D5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7068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14:paraId="49C187A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услуги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4CF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Усредненный     </w:t>
            </w:r>
          </w:p>
          <w:p w14:paraId="01FE3D8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показатель частоты  </w:t>
            </w:r>
          </w:p>
          <w:p w14:paraId="118C2F4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предоставления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781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14:paraId="68AED00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показатель     </w:t>
            </w:r>
          </w:p>
          <w:p w14:paraId="156FE6A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кратности     </w:t>
            </w:r>
          </w:p>
          <w:p w14:paraId="00EF5D8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применения     </w:t>
            </w:r>
          </w:p>
        </w:tc>
      </w:tr>
      <w:tr w:rsidR="00D80457" w14:paraId="6DD8726E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6B4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ACF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Взятие крови из    </w:t>
            </w:r>
          </w:p>
          <w:p w14:paraId="1136B3A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периферической     </w:t>
            </w:r>
          </w:p>
          <w:p w14:paraId="7A97528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вены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4FF3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F7F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14:paraId="23AACC8A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989"/>
        <w:gridCol w:w="2691"/>
        <w:gridCol w:w="2340"/>
        <w:gridCol w:w="2106"/>
      </w:tblGrid>
      <w:tr w:rsidR="00D80457" w14:paraId="3F45CEF7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973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</w:p>
          <w:p w14:paraId="3C37AF1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требующие анестезиологического и/или реаниматологического сопровождения  </w:t>
            </w:r>
          </w:p>
        </w:tc>
      </w:tr>
      <w:tr w:rsidR="00D80457" w14:paraId="44520E41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B4F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Код      </w:t>
            </w:r>
          </w:p>
          <w:p w14:paraId="4C29574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 </w:t>
            </w:r>
          </w:p>
          <w:p w14:paraId="6905308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A12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14:paraId="568E0CC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медицинской услуги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B29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14:paraId="31094BC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показатель частоты</w:t>
            </w:r>
          </w:p>
          <w:p w14:paraId="4CAE0ED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B18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Усредненный   </w:t>
            </w:r>
          </w:p>
          <w:p w14:paraId="40578CE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14:paraId="79C608A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14:paraId="3D4612F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D80457" w14:paraId="5A410D64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B7D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A16.07.002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9AD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14:paraId="66B3DFC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пломбой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CB0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86B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371E5127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B8E1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A16.07.003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F81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14:paraId="1175EA2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вкладками, виниром,  </w:t>
            </w:r>
          </w:p>
          <w:p w14:paraId="73A53C9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полукоронкой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B6A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6B3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45462D40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25E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A16.07.004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D58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14:paraId="65996D6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коронкой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394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D34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1F363B09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BDC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3B3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Профессиональная     </w:t>
            </w:r>
          </w:p>
          <w:p w14:paraId="1E855DD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гигиена полости рта и</w:t>
            </w:r>
          </w:p>
          <w:p w14:paraId="7D6EC4CB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зубов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93F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13B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1C5F7186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37CC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A16.07.082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5E4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Сошлифовывание       </w:t>
            </w:r>
          </w:p>
          <w:p w14:paraId="53C7834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твердых тканей зуба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412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F5C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0BDAE567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D01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B9F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Проводниковая        </w:t>
            </w:r>
          </w:p>
          <w:p w14:paraId="6AA050B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579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E374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2C28808F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F4EA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12E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Аппликационная       </w:t>
            </w:r>
          </w:p>
          <w:p w14:paraId="3C77885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D8E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0BD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80457" w14:paraId="0621E63E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BEC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719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Инфильтрационная     </w:t>
            </w:r>
          </w:p>
          <w:p w14:paraId="443DE99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75A3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CBC5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14:paraId="5D8A9870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906D835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14:paraId="06A122BA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711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2106"/>
        <w:gridCol w:w="1872"/>
        <w:gridCol w:w="1872"/>
        <w:gridCol w:w="1287"/>
        <w:gridCol w:w="819"/>
        <w:gridCol w:w="936"/>
      </w:tblGrid>
      <w:tr w:rsidR="00D80457" w14:paraId="36D809CD" w14:textId="77777777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F94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41F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Анатомо-    </w:t>
            </w:r>
          </w:p>
          <w:p w14:paraId="4FBEF38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терапевтическо- </w:t>
            </w:r>
          </w:p>
          <w:p w14:paraId="6B922DC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химическая   </w:t>
            </w:r>
          </w:p>
          <w:p w14:paraId="61F2348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классификация 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232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</w:t>
            </w:r>
          </w:p>
          <w:p w14:paraId="690EFED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лекарственного</w:t>
            </w:r>
          </w:p>
          <w:p w14:paraId="7F531AA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препарата </w:t>
            </w:r>
            <w:hyperlink w:anchor="2et92p0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5A60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Усредненный  </w:t>
            </w:r>
          </w:p>
          <w:p w14:paraId="50C1E95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показатель  </w:t>
            </w:r>
          </w:p>
          <w:p w14:paraId="3A20BD7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частоты    </w:t>
            </w:r>
          </w:p>
          <w:p w14:paraId="15114D6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4E9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Единицы </w:t>
            </w:r>
          </w:p>
          <w:p w14:paraId="12D74089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872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ССД </w:t>
            </w:r>
          </w:p>
          <w:p w14:paraId="5BF4FCFF" w14:textId="77777777" w:rsidR="00D80457" w:rsidRDefault="003C41B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tyjcwt">
              <w:r w:rsidR="00CB31DC"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98F4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СКД  </w:t>
            </w:r>
          </w:p>
          <w:p w14:paraId="25EAAC13" w14:textId="77777777" w:rsidR="00D80457" w:rsidRDefault="003C41B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3dy6vkm">
              <w:r w:rsidR="00CB31DC">
                <w:rPr>
                  <w:rFonts w:ascii="Courier New" w:eastAsia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</w:tr>
      <w:tr w:rsidR="00D80457" w14:paraId="7E13FC0F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E07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99F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Противомикробные</w:t>
            </w:r>
          </w:p>
          <w:p w14:paraId="618E215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препараты и     </w:t>
            </w:r>
          </w:p>
          <w:p w14:paraId="24A228E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антисептики для </w:t>
            </w:r>
          </w:p>
          <w:p w14:paraId="7C07EA06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местного лечения</w:t>
            </w:r>
          </w:p>
          <w:p w14:paraId="56A9ECA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заболеваний     </w:t>
            </w:r>
          </w:p>
          <w:p w14:paraId="4FE8A1E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полости рта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EF97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311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68BE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F566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229E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D80457" w14:paraId="5243555A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9C488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839F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726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Хлоргексидин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EAC0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96C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022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572E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D80457" w14:paraId="673287C2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4F2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D08AX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CBB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Другие          </w:t>
            </w:r>
          </w:p>
          <w:p w14:paraId="41F9981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антисептики и   </w:t>
            </w:r>
          </w:p>
          <w:p w14:paraId="1F4BE90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дезинфицирующие </w:t>
            </w:r>
          </w:p>
          <w:p w14:paraId="3E372FA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C9E91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0CA5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E0C54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CC0E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1140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D80457" w14:paraId="67014FCE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F1092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6484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ED9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Водорода      </w:t>
            </w:r>
          </w:p>
          <w:p w14:paraId="7D67EC83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пероксид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5242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5A6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3CF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D33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D80457" w14:paraId="484B89B3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75B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CC31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3E0D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792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0,94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8D89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755F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849E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D80457" w14:paraId="2EBCFCD8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6BE0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D2DAB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C2ED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Лидокаин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D4B7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496C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7F0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7A9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D80457" w14:paraId="2D266F05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C117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841EE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389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Артикаин +    </w:t>
            </w:r>
          </w:p>
          <w:p w14:paraId="7306509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[Эпинефрин]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DEF11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94D1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7D7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1FB7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 </w:t>
            </w:r>
          </w:p>
        </w:tc>
      </w:tr>
      <w:tr w:rsidR="00D80457" w14:paraId="1B473DF6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DDB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B8A3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0308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Артикаин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31E20" w14:textId="77777777" w:rsidR="00D80457" w:rsidRDefault="00D8045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91C2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F9B0A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A71F" w14:textId="77777777" w:rsidR="00D80457" w:rsidRDefault="00CB31D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 </w:t>
            </w:r>
          </w:p>
        </w:tc>
      </w:tr>
    </w:tbl>
    <w:p w14:paraId="1720B6D9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D136A50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4CE263D7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&lt;*&gt; Международная статистическая </w:t>
      </w:r>
      <w:hyperlink r:id="rId6">
        <w:r>
          <w:rPr>
            <w:rFonts w:ascii="Arial" w:eastAsia="Arial" w:hAnsi="Arial" w:cs="Arial"/>
            <w:sz w:val="20"/>
            <w:szCs w:val="20"/>
          </w:rPr>
          <w:t>классификация</w:t>
        </w:r>
      </w:hyperlink>
      <w:r>
        <w:rPr>
          <w:rFonts w:ascii="Arial" w:eastAsia="Arial" w:hAnsi="Arial" w:cs="Arial"/>
          <w:sz w:val="20"/>
          <w:szCs w:val="20"/>
        </w:rPr>
        <w:t xml:space="preserve"> болезней и проблем, связанных со здоровьем, X пересмотра.</w:t>
      </w:r>
    </w:p>
    <w:p w14:paraId="241D14B6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5" w:name="2et92p0" w:colFirst="0" w:colLast="0"/>
      <w:bookmarkEnd w:id="5"/>
      <w:r>
        <w:rPr>
          <w:rFonts w:ascii="Arial" w:eastAsia="Arial" w:hAnsi="Arial" w:cs="Arial"/>
          <w:sz w:val="20"/>
          <w:szCs w:val="20"/>
        </w:rP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14:paraId="0AB04949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sz w:val="20"/>
          <w:szCs w:val="20"/>
        </w:rPr>
        <w:t>&lt;***&gt; Средняя суточная доза.</w:t>
      </w:r>
    </w:p>
    <w:p w14:paraId="27F82DB8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sz w:val="20"/>
          <w:szCs w:val="20"/>
        </w:rPr>
        <w:t>&lt;****&gt; Средняя курсовая доза.</w:t>
      </w:r>
    </w:p>
    <w:p w14:paraId="76FEA828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2860F34" w14:textId="77777777" w:rsidR="00D80457" w:rsidRDefault="00CB31D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Примечания:</w:t>
      </w:r>
    </w:p>
    <w:p w14:paraId="0C01FD5C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14:paraId="43616021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</w:t>
      </w:r>
      <w:r w:rsidRPr="00CB31D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>
        <w:r>
          <w:rPr>
            <w:rFonts w:ascii="Arial" w:eastAsia="Arial" w:hAnsi="Arial" w:cs="Arial"/>
            <w:sz w:val="20"/>
            <w:szCs w:val="20"/>
          </w:rPr>
          <w:t>часть 5 статьи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14:paraId="09B1A430" w14:textId="77777777" w:rsidR="00D80457" w:rsidRDefault="00CB31D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Граждане, имеющие в соответствии с Федеральным </w:t>
      </w:r>
      <w:hyperlink r:id="rId8">
        <w:r>
          <w:rPr>
            <w:rFonts w:ascii="Arial" w:eastAsia="Arial" w:hAnsi="Arial" w:cs="Arial"/>
            <w:sz w:val="20"/>
            <w:szCs w:val="20"/>
          </w:rPr>
          <w:t>законом</w:t>
        </w:r>
      </w:hyperlink>
      <w:r>
        <w:rPr>
          <w:rFonts w:ascii="Arial" w:eastAsia="Arial" w:hAnsi="Arial" w:cs="Arial"/>
          <w:sz w:val="20"/>
          <w:szCs w:val="2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>
        <w:r>
          <w:rPr>
            <w:rFonts w:ascii="Arial" w:eastAsia="Arial" w:hAnsi="Arial" w:cs="Arial"/>
            <w:sz w:val="20"/>
            <w:szCs w:val="20"/>
          </w:rPr>
          <w:t>Перечень</w:t>
        </w:r>
      </w:hyperlink>
      <w:r>
        <w:rPr>
          <w:rFonts w:ascii="Arial" w:eastAsia="Arial" w:hAnsi="Arial" w:cs="Arial"/>
          <w:sz w:val="20"/>
          <w:szCs w:val="2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</w:t>
      </w:r>
      <w:r w:rsidRPr="00CB31D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14:paraId="7EF482E0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54DC97C" w14:textId="77777777" w:rsidR="00D80457" w:rsidRDefault="00D8045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4374223" w14:textId="77777777" w:rsidR="00D80457" w:rsidRDefault="00D80457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Arial" w:eastAsia="Arial" w:hAnsi="Arial" w:cs="Arial"/>
          <w:sz w:val="2"/>
          <w:szCs w:val="2"/>
        </w:rPr>
      </w:pPr>
    </w:p>
    <w:sectPr w:rsidR="00D80457">
      <w:pgSz w:w="11906" w:h="16838"/>
      <w:pgMar w:top="1440" w:right="566" w:bottom="1440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7"/>
    <w:rsid w:val="003C41BC"/>
    <w:rsid w:val="00CB31DC"/>
    <w:rsid w:val="00D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79B5"/>
  <w15:docId w15:val="{AA36EC6C-F3FB-4DE6-A3AD-749FAD68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432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86937;fld=134;dst=1004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MED;n=1991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;base=MED;n=1991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86937;fld=134;dst=100398" TargetMode="External"/><Relationship Id="rId9" Type="http://schemas.openxmlformats.org/officeDocument/2006/relationships/hyperlink" Target="https://login.consultant.ru/link/?req=doc;base=LAW;n=122225;fld=134;dst=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Zhukovsky Profident Groupp</cp:lastModifiedBy>
  <cp:revision>2</cp:revision>
  <dcterms:created xsi:type="dcterms:W3CDTF">2019-08-23T09:07:00Z</dcterms:created>
  <dcterms:modified xsi:type="dcterms:W3CDTF">2019-08-23T09:07:00Z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d3ab59a0-3801-4973-9e00-bbb64b25e95f</vt:lpwstr>
  </property>
</Properties>
</file>